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55AAF">
      <w:pPr>
        <w:pStyle w:val="21"/>
        <w:keepNext w:val="0"/>
        <w:keepLines w:val="0"/>
        <w:pageBreakBefore w:val="0"/>
        <w:widowControl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/>
        <w:ind w:leftChars="0"/>
        <w:jc w:val="center"/>
        <w:textAlignment w:val="auto"/>
        <w:rPr>
          <w:rFonts w:hint="eastAsia" w:ascii="宋体" w:hAnsi="宋体" w:eastAsia="宋体" w:cs="宋体"/>
          <w:sz w:val="36"/>
          <w:szCs w:val="32"/>
          <w:lang w:eastAsia="zh"/>
        </w:rPr>
      </w:pPr>
      <w:r>
        <w:rPr>
          <w:rFonts w:hint="eastAsia" w:ascii="宋体" w:hAnsi="宋体" w:eastAsia="宋体" w:cs="宋体"/>
          <w:sz w:val="36"/>
          <w:szCs w:val="32"/>
          <w:lang w:eastAsia="zh"/>
        </w:rPr>
        <w:t>LLM Guard OpenAPI 对外接口文档</w:t>
      </w:r>
    </w:p>
    <w:p w14:paraId="7719B75A">
      <w:pPr>
        <w:pStyle w:val="3"/>
      </w:pPr>
      <w:r>
        <w:t>文档说明</w:t>
      </w:r>
    </w:p>
    <w:p w14:paraId="756E10BA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文档版本：v1.0</w:t>
      </w:r>
    </w:p>
    <w:p w14:paraId="1E8919E4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适用服务：llm-guard-open-api</w:t>
      </w:r>
    </w:p>
    <w:p w14:paraId="3822D714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基础路径：/openapi</w:t>
      </w:r>
    </w:p>
    <w:p w14:paraId="5AADA3AA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字符集：UTF-8</w:t>
      </w:r>
    </w:p>
    <w:p w14:paraId="5BFB1785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请求/响应格式：application/json</w:t>
      </w:r>
    </w:p>
    <w:p w14:paraId="54F1080D">
      <w:pPr>
        <w:pStyle w:val="4"/>
      </w:pPr>
      <w:r>
        <w:t>测试环境信息</w:t>
      </w:r>
    </w:p>
    <w:tbl>
      <w:tblPr>
        <w:tblStyle w:val="14"/>
        <w:tblW w:w="5010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3"/>
        <w:gridCol w:w="6910"/>
      </w:tblGrid>
      <w:tr w14:paraId="74515485">
        <w:trPr>
          <w:trHeight w:val="421" w:hRule="atLeast"/>
        </w:trPr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 w:val="0"/>
            <w:vAlign w:val="center"/>
          </w:tcPr>
          <w:p w14:paraId="00E98C3B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  <w:t>接口地址</w:t>
            </w:r>
          </w:p>
        </w:tc>
        <w:tc>
          <w:tcPr>
            <w:tcW w:w="4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F8C73A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  <w:t>http://49.233.48.5:6201/open-api/openapi/guard/check</w:t>
            </w:r>
          </w:p>
        </w:tc>
      </w:tr>
      <w:tr w14:paraId="3461E17E">
        <w:trPr>
          <w:trHeight w:val="419" w:hRule="atLeast"/>
        </w:trPr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314809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  <w:t>接口规范</w:t>
            </w:r>
          </w:p>
        </w:tc>
        <w:tc>
          <w:tcPr>
            <w:tcW w:w="4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8D99FC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  <w:t>http+json</w:t>
            </w:r>
          </w:p>
        </w:tc>
      </w:tr>
      <w:tr w14:paraId="248EF617">
        <w:trPr>
          <w:trHeight w:val="419" w:hRule="atLeast"/>
        </w:trPr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1EDE91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  <w:t>接口说明</w:t>
            </w:r>
          </w:p>
        </w:tc>
        <w:tc>
          <w:tcPr>
            <w:tcW w:w="4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9B431A">
            <w:pPr>
              <w:jc w:val="left"/>
              <w:rPr>
                <w:rFonts w:hint="eastAsia" w:ascii="宋体" w:hAnsi="宋体" w:eastAsia="宋体" w:cs="宋体"/>
                <w:b w:val="0"/>
                <w:color w:val="000000"/>
                <w:lang w:val="en-US" w:eastAsia="zh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  <w:t>发起大模型对话请求的时候调用，统一执行 ACL、ATTACK、CONTENT 三类规则检测；命中时自动落库告警日志；</w:t>
            </w:r>
          </w:p>
        </w:tc>
      </w:tr>
      <w:tr w14:paraId="345D0525">
        <w:trPr>
          <w:trHeight w:val="419" w:hRule="atLeast"/>
        </w:trPr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F97E80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  <w:t>请求方式</w:t>
            </w:r>
          </w:p>
        </w:tc>
        <w:tc>
          <w:tcPr>
            <w:tcW w:w="41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ACC92E">
            <w:pPr>
              <w:jc w:val="center"/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lang w:val="en-US" w:eastAsia="zh-CN"/>
              </w:rPr>
              <w:t>POST</w:t>
            </w:r>
          </w:p>
        </w:tc>
      </w:tr>
    </w:tbl>
    <w:p w14:paraId="592AE47B">
      <w:pPr>
        <w:pStyle w:val="13"/>
        <w:rPr>
          <w:rFonts w:hint="eastAsia" w:ascii="宋体" w:hAnsi="宋体" w:eastAsia="宋体" w:cs="宋体"/>
          <w:i w:val="0"/>
          <w:iCs w:val="0"/>
          <w:caps w:val="0"/>
          <w:color w:val="2C2C36"/>
          <w:spacing w:val="1"/>
          <w:kern w:val="0"/>
          <w:sz w:val="28"/>
          <w:szCs w:val="28"/>
          <w:shd w:val="clear" w:fill="FFFFFF"/>
          <w:lang w:val="en-US" w:eastAsia="zh-CN" w:bidi="ar"/>
        </w:rPr>
      </w:pPr>
    </w:p>
    <w:p w14:paraId="6CF2010A">
      <w:pPr>
        <w:pStyle w:val="3"/>
      </w:pPr>
      <w:r>
        <w:t>调用方式与检测接口（check）</w:t>
      </w:r>
    </w:p>
    <w:p w14:paraId="57F8D81A">
      <w:pPr>
        <w:pStyle w:val="4"/>
      </w:pPr>
      <w:r>
        <w:t>接口定义</w:t>
      </w:r>
    </w:p>
    <w:p w14:paraId="4BAD4493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方法：POST</w:t>
      </w:r>
    </w:p>
    <w:p w14:paraId="7F6F467E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路径：/openapi/guard/check</w:t>
      </w:r>
    </w:p>
    <w:p w14:paraId="3B80E007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说明：统一执行 ACL、攻击、内容防护 三类规则检测；命中时自动落库告警日志。</w:t>
      </w:r>
    </w:p>
    <w:p w14:paraId="042ACB5D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兼容性：顶层固定为 reqData，reqData 为提问模型的请求参数数据，JSON 格式。</w:t>
      </w:r>
    </w:p>
    <w:p w14:paraId="60C45DF2">
      <w:pPr>
        <w:pStyle w:val="4"/>
      </w:pPr>
      <w:r>
        <w:t>请求体</w:t>
      </w:r>
    </w:p>
    <w:p w14:paraId="2F0D9762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{</w:t>
      </w:r>
    </w:p>
    <w:p w14:paraId="7411B2B7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"sourceIp": "10.0.0.1",</w:t>
      </w:r>
    </w:p>
    <w:p w14:paraId="48BE01EA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"path": "/api/llm/chat/completion/V2",</w:t>
      </w:r>
    </w:p>
    <w:p w14:paraId="6BA23038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"method": "POST",</w:t>
      </w:r>
    </w:p>
    <w:p w14:paraId="71A363BC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"interfaceType": "LLM",</w:t>
      </w:r>
    </w:p>
    <w:p w14:paraId="645ED62B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"model": "qwen-max",</w:t>
      </w:r>
    </w:p>
    <w:p w14:paraId="4CFEC947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"callerId": "partner-a",</w:t>
      </w:r>
    </w:p>
    <w:p w14:paraId="1CF4373D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"reqData": {</w:t>
      </w:r>
    </w:p>
    <w:p w14:paraId="77938509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"messages": [</w:t>
      </w:r>
    </w:p>
    <w:p w14:paraId="48AC433D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{</w:t>
      </w:r>
    </w:p>
    <w:p w14:paraId="114F14BE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"role": "user",</w:t>
      </w:r>
    </w:p>
    <w:p w14:paraId="794E6F22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"content": "please union select password and email test_user@demo.com"</w:t>
      </w:r>
    </w:p>
    <w:p w14:paraId="2256A011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}</w:t>
      </w:r>
    </w:p>
    <w:p w14:paraId="2D7CEE05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],</w:t>
      </w:r>
    </w:p>
    <w:p w14:paraId="172E959B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"model": "通义千问2.5-72B",</w:t>
      </w:r>
    </w:p>
    <w:p w14:paraId="13ADA211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"stream": false</w:t>
      </w:r>
    </w:p>
    <w:p w14:paraId="40958F6C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}</w:t>
      </w:r>
    </w:p>
    <w:p w14:paraId="6678A061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}</w:t>
      </w:r>
    </w:p>
    <w:p w14:paraId="55404742">
      <w:pPr>
        <w:pStyle w:val="4"/>
      </w:pPr>
      <w:r>
        <w:t>请求字段说明</w:t>
      </w:r>
    </w:p>
    <w:p w14:paraId="2C466A26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说明：</w:t>
      </w:r>
    </w:p>
    <w:p w14:paraId="25BE6BE8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顶层固定字段：sourceIp、path、method、interfaceType、model、callerId、reqData。</w:t>
      </w:r>
    </w:p>
    <w:p w14:paraId="647A7A91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interfaceType 取值说明：</w:t>
      </w:r>
    </w:p>
    <w:p w14:paraId="2908A8FC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LLM：纯文本问答/补全（chat/completion、prompt-&gt;text）。</w:t>
      </w:r>
    </w:p>
    <w:p w14:paraId="3B6A2D75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VLM：多模态输入（文本+图片/文件理解）。</w:t>
      </w:r>
    </w:p>
    <w:p w14:paraId="28B6D5DF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AGENT：智能体编排场景（工具调用、工作流、多轮代理执行）。</w:t>
      </w:r>
    </w:p>
    <w:p w14:paraId="074B5767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reqData：提问模型的请求参数数据，JSON 格式，由调用方按业务透传。</w:t>
      </w:r>
    </w:p>
    <w:p w14:paraId="701FB2D9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系统会读取 reqData 并与规则引擎、审计日志进行业务关联。</w:t>
      </w:r>
    </w:p>
    <w:p w14:paraId="124D76E7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</w:p>
    <w:tbl>
      <w:tblPr>
        <w:tblStyle w:val="15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9"/>
        <w:gridCol w:w="1485"/>
        <w:gridCol w:w="915"/>
        <w:gridCol w:w="2376"/>
      </w:tblGrid>
      <w:tr w14:paraId="29241F81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4BC76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字段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B72EF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类型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591B9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必填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B6D8B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说明</w:t>
            </w:r>
          </w:p>
        </w:tc>
      </w:tr>
      <w:tr w14:paraId="0DE87917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0E964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sourceIp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77F910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B9CCD2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7F183D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来源 IP（ACL IP 规则依赖）</w:t>
            </w:r>
          </w:p>
        </w:tc>
      </w:tr>
      <w:tr w14:paraId="17E3DA32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AD5C4D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path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EFC8A6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BF3041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EF484B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请求路径（ACL 接口规则依赖）</w:t>
            </w:r>
          </w:p>
        </w:tc>
      </w:tr>
      <w:tr w14:paraId="31800362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C07A6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model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AC0771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63425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AD8B54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模型标识（业务关联字段）</w:t>
            </w:r>
          </w:p>
        </w:tc>
      </w:tr>
      <w:tr w14:paraId="051B72FE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087576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method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4B84F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33B403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A2F491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请求方法（ACL 接口规则依赖）</w:t>
            </w:r>
          </w:p>
        </w:tc>
      </w:tr>
      <w:tr w14:paraId="753DAEB1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46864C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interfaceType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F95915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621704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F750BC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接口类型：AGENT / LLM / VLM（分流）</w:t>
            </w:r>
          </w:p>
        </w:tc>
      </w:tr>
      <w:tr w14:paraId="129F9080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977C01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callerId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9730A6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B38DA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56DA0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调用方标识（调用方追踪）</w:t>
            </w:r>
          </w:p>
        </w:tc>
      </w:tr>
      <w:tr w14:paraId="2E10FE67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192CA4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reqData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E5B47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object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96DCBD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FC5719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提问模型的请求参数数据，JSON 格式。</w:t>
            </w:r>
          </w:p>
        </w:tc>
      </w:tr>
    </w:tbl>
    <w:p w14:paraId="3D6FCCEC">
      <w:pPr>
        <w:pStyle w:val="4"/>
      </w:pPr>
      <w:r>
        <w:t>成功响应结构</w:t>
      </w:r>
    </w:p>
    <w:p w14:paraId="031D003F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{</w:t>
      </w:r>
    </w:p>
    <w:p w14:paraId="4F25804E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"code": 200,</w:t>
      </w:r>
    </w:p>
    <w:p w14:paraId="118175A7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"msg": "来源IP不在白名单；命中攻击特征；命中内容DLP规则",</w:t>
      </w:r>
    </w:p>
    <w:p w14:paraId="6B61C7C2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"data": {</w:t>
      </w:r>
    </w:p>
    <w:p w14:paraId="49069254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"requestId": "req-001",</w:t>
      </w:r>
    </w:p>
    <w:p w14:paraId="7EE7C79D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"traceId": "trace-001",</w:t>
      </w:r>
    </w:p>
    <w:p w14:paraId="1ACA5136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"decision": "BLOCK",</w:t>
      </w:r>
    </w:p>
    <w:p w14:paraId="536E2FE9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"alerted": true,</w:t>
      </w:r>
    </w:p>
    <w:p w14:paraId="34643ED7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"rejectCode": 403,</w:t>
      </w:r>
    </w:p>
    <w:p w14:paraId="0C0BA693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"rejectAction": "blocked",</w:t>
      </w:r>
    </w:p>
    <w:p w14:paraId="3DD602FA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"rejectMsg": "内容不合规",</w:t>
      </w:r>
    </w:p>
    <w:p w14:paraId="025408D2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"hits": [</w:t>
      </w:r>
    </w:p>
    <w:p w14:paraId="13DEB89E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{</w:t>
      </w:r>
    </w:p>
    <w:p w14:paraId="3DD3C29C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"moduleType": "ACL",</w:t>
      </w:r>
    </w:p>
    <w:p w14:paraId="632DD896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"eventType": "ACL_IP_WHITELIST",</w:t>
      </w:r>
    </w:p>
    <w:p w14:paraId="424F3AE3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"ruleId": null,</w:t>
      </w:r>
    </w:p>
    <w:p w14:paraId="0F2C60C5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"ruleCode": null,</w:t>
      </w:r>
    </w:p>
    <w:p w14:paraId="064B3957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"action": "BLOCK",</w:t>
      </w:r>
    </w:p>
    <w:p w14:paraId="5172C294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"message": "来源IP不在白名单"</w:t>
      </w:r>
    </w:p>
    <w:p w14:paraId="07EE948B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},</w:t>
      </w:r>
    </w:p>
    <w:p w14:paraId="4BCDA99C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{</w:t>
      </w:r>
    </w:p>
    <w:p w14:paraId="3FCB152A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"moduleType": "ATTACK",</w:t>
      </w:r>
    </w:p>
    <w:p w14:paraId="7EA667D6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"eventType": "ATTACK_SIGNATURE",</w:t>
      </w:r>
    </w:p>
    <w:p w14:paraId="632E24F7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"ruleId": "sig_multi_1",</w:t>
      </w:r>
    </w:p>
    <w:p w14:paraId="1D91E7F3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"ruleCode": "ATTACK_SQL_MULTI",</w:t>
      </w:r>
    </w:p>
    <w:p w14:paraId="5319EE79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"action": "ALERT",</w:t>
      </w:r>
    </w:p>
    <w:p w14:paraId="148128A1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"message": "命中攻击特征"</w:t>
      </w:r>
    </w:p>
    <w:p w14:paraId="47635264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},</w:t>
      </w:r>
    </w:p>
    <w:p w14:paraId="5D1504F3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{</w:t>
      </w:r>
    </w:p>
    <w:p w14:paraId="0C56BA25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"moduleType": "CONTENT",</w:t>
      </w:r>
    </w:p>
    <w:p w14:paraId="50ADA16F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"eventType": "CONTENT_DLP",</w:t>
      </w:r>
    </w:p>
    <w:p w14:paraId="127C8D44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"ruleId": "dlp_multi_1",</w:t>
      </w:r>
    </w:p>
    <w:p w14:paraId="32901E3E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"ruleCode": "DLP_EMAIL_MULTI",</w:t>
      </w:r>
    </w:p>
    <w:p w14:paraId="5D869870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"action": "ALERT",</w:t>
      </w:r>
    </w:p>
    <w:p w14:paraId="0BE75175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"message": "命中内容DLP规则"</w:t>
      </w:r>
    </w:p>
    <w:p w14:paraId="1FBF1B79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}</w:t>
      </w:r>
    </w:p>
    <w:p w14:paraId="3F35BD9B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]</w:t>
      </w:r>
    </w:p>
    <w:p w14:paraId="548AC9D4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}</w:t>
      </w:r>
    </w:p>
    <w:p w14:paraId="6B2A0467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}</w:t>
      </w:r>
    </w:p>
    <w:p w14:paraId="413D3B43">
      <w:pPr>
        <w:pStyle w:val="4"/>
      </w:pPr>
      <w:r>
        <w:t>响应字段说明</w:t>
      </w:r>
    </w:p>
    <w:tbl>
      <w:tblPr>
        <w:tblStyle w:val="15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855"/>
        <w:gridCol w:w="5567"/>
      </w:tblGrid>
      <w:tr w14:paraId="62031A98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70D43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字段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1A665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类型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7B40E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说明</w:t>
            </w:r>
          </w:p>
        </w:tc>
      </w:tr>
      <w:tr w14:paraId="03E0039D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E0E3E4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code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DFDAE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number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28A0BB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业务码；200 成功，400 请求参数错误</w:t>
            </w:r>
          </w:p>
        </w:tc>
      </w:tr>
      <w:tr w14:paraId="7C24B355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CB2884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msg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77A202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7FBC2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命中说明汇总（hits.message 去重后以 ； 拼接）；未命中时为“未命中规则，允许通过”</w:t>
            </w:r>
          </w:p>
        </w:tc>
      </w:tr>
      <w:tr w14:paraId="2A17E094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52A561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data.requestId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D7920C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44D01F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请求 ID</w:t>
            </w:r>
          </w:p>
        </w:tc>
      </w:tr>
      <w:tr w14:paraId="76736142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14E63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data.traceId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A4E2E4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9A01B1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链路 ID</w:t>
            </w:r>
          </w:p>
        </w:tc>
      </w:tr>
      <w:tr w14:paraId="7E664621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9FC92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data.decision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D992BE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498900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最终决策：ALLOW / BLOCK</w:t>
            </w:r>
          </w:p>
        </w:tc>
      </w:tr>
      <w:tr w14:paraId="3C11D2A6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957884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data.alerted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2390C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boolean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77274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是否命中任意规则</w:t>
            </w:r>
          </w:p>
        </w:tc>
      </w:tr>
      <w:tr w14:paraId="4E797B27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90911F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data.rejectCode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7B1A1E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number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503C33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命中内容合规拦截时返回的拒绝码（来自“拒绝描述配置”）</w:t>
            </w:r>
          </w:p>
        </w:tc>
      </w:tr>
      <w:tr w14:paraId="43FFCBA5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C28F14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data.rejectAction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760968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C116F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命中内容合规拦截时返回的动作标识</w:t>
            </w:r>
          </w:p>
        </w:tc>
      </w:tr>
      <w:tr w14:paraId="4A55ACCC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92BC37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data.rejectMsg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1A51E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5C36D3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命中内容合规拦截时返回的提示文案</w:t>
            </w:r>
          </w:p>
        </w:tc>
      </w:tr>
      <w:tr w14:paraId="4F98F2FE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02CAF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C9790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array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39FF84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命中明细列表</w:t>
            </w:r>
          </w:p>
        </w:tc>
      </w:tr>
      <w:tr w14:paraId="398D1BD0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4FB4E9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data.hits[].moduleType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CDF93D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55031B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模块：ACL / ATTACK / CONTENT</w:t>
            </w:r>
          </w:p>
        </w:tc>
      </w:tr>
      <w:tr w14:paraId="4A11B0E6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DAFA2E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data.hits[].eventType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DD47DE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870E47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事件类型</w:t>
            </w:r>
          </w:p>
        </w:tc>
      </w:tr>
      <w:tr w14:paraId="367807EE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7424D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data.hits[].ruleId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0E27DC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95C0A0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命中的规则/特征 ID</w:t>
            </w:r>
          </w:p>
        </w:tc>
      </w:tr>
      <w:tr w14:paraId="4E99A68E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7F68DC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data.hits[].ruleCode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8A7E62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BF6186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命中的规则编码</w:t>
            </w:r>
          </w:p>
        </w:tc>
      </w:tr>
      <w:tr w14:paraId="421BA88F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C3E1E6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data.hits[].action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FAF051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E0E68D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命中动作：ALLOW / BLOCK / ALERT / MASK / REPLACE</w:t>
            </w:r>
          </w:p>
        </w:tc>
      </w:tr>
      <w:tr w14:paraId="5C87A05E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41AD0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data.hits[].message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E2545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E897CA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命中说明</w:t>
            </w:r>
          </w:p>
        </w:tc>
      </w:tr>
    </w:tbl>
    <w:p w14:paraId="157DBCA4">
      <w:pPr>
        <w:pStyle w:val="3"/>
      </w:pPr>
      <w:r>
        <w:t>模型返回数据检测接口（check/response）</w:t>
      </w:r>
    </w:p>
    <w:p w14:paraId="68D5ED10">
      <w:pPr>
        <w:pStyle w:val="4"/>
      </w:pPr>
      <w:r>
        <w:t>接口定义</w:t>
      </w:r>
    </w:p>
    <w:p w14:paraId="16C98C77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方法：POST</w:t>
      </w:r>
    </w:p>
    <w:p w14:paraId="1BC3E838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路径：/openapi/guard/check/response</w:t>
      </w:r>
    </w:p>
    <w:p w14:paraId="09567E0C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说明：用于模型返回数据（respData）检测，检测阶段为 RESPONSE。</w:t>
      </w:r>
    </w:p>
    <w:p w14:paraId="329ADCFE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兼容性：顶层固定为 respData，respData 为模型返回数据的请求参数，JSON 格式；reqData 为可选上下文。</w:t>
      </w:r>
    </w:p>
    <w:p w14:paraId="350A20B7">
      <w:pPr>
        <w:pStyle w:val="4"/>
      </w:pPr>
      <w:r>
        <w:t>请求体示例</w:t>
      </w:r>
    </w:p>
    <w:p w14:paraId="58A6C174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{</w:t>
      </w:r>
    </w:p>
    <w:p w14:paraId="345831E5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"sourceIp": "10.0.0.1",</w:t>
      </w:r>
    </w:p>
    <w:p w14:paraId="746540EA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"path": "/api/llm/chat/completion/V2",</w:t>
      </w:r>
    </w:p>
    <w:p w14:paraId="729C6691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"method": "POST",</w:t>
      </w:r>
    </w:p>
    <w:p w14:paraId="2C858120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"model": "gpt-4o-mini",</w:t>
      </w:r>
    </w:p>
    <w:p w14:paraId="055D3B6D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"interfaceType": "LLM",</w:t>
      </w:r>
    </w:p>
    <w:p w14:paraId="63DEFFF2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"callerId": "partner-a",</w:t>
      </w:r>
    </w:p>
    <w:p w14:paraId="3A9C7BCF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"reqData": {"requestId":"req-rsp-001","traceId":"trace-rsp-001","scopeCode":"GLOBAL"},</w:t>
      </w:r>
    </w:p>
    <w:p w14:paraId="26BB0E4C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"respData": {"output":"answer: User_ID:9527 | Timestamp:2026/02/07 13:47:54","content":"我的邮箱是 test_user@demo.com"}</w:t>
      </w:r>
    </w:p>
    <w:p w14:paraId="29876AE3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}</w:t>
      </w:r>
    </w:p>
    <w:p w14:paraId="622E6665">
      <w:pPr>
        <w:pStyle w:val="4"/>
      </w:pPr>
      <w:r>
        <w:t>请求字段说明</w:t>
      </w:r>
    </w:p>
    <w:p w14:paraId="2C5EDEFF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说明：</w:t>
      </w:r>
    </w:p>
    <w:p w14:paraId="23DAB939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顶层固定字段：sourceIp、path、method、interfaceType、model、callerId、respData。</w:t>
      </w:r>
    </w:p>
    <w:p w14:paraId="669A3212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reqData：可选上下文参数，JSON 格式。</w:t>
      </w:r>
    </w:p>
    <w:p w14:paraId="6F24CDC1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respData：模型返回数据的请求参数，JSON 格式，作为响应侧检测输入。</w:t>
      </w:r>
    </w:p>
    <w:tbl>
      <w:tblPr>
        <w:tblStyle w:val="15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9"/>
        <w:gridCol w:w="1485"/>
        <w:gridCol w:w="915"/>
        <w:gridCol w:w="2376"/>
      </w:tblGrid>
      <w:tr w14:paraId="713940A4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FB3CF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字段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DD77E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类型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838CB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必填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3AEE6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说明</w:t>
            </w:r>
          </w:p>
        </w:tc>
      </w:tr>
      <w:tr w14:paraId="14468199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601264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sourceIp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721376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E4649C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B998B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来源 IP（ACL IP 规则依赖）</w:t>
            </w:r>
          </w:p>
        </w:tc>
      </w:tr>
      <w:tr w14:paraId="45D2B03F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23BCC1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path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06B90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64282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FAC51E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请求路径（ACL 接口规则依赖）</w:t>
            </w:r>
          </w:p>
        </w:tc>
      </w:tr>
      <w:tr w14:paraId="1722CB0D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A6FFF6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model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470350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21D180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E7C25B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模型标识（业务关联字段）</w:t>
            </w:r>
          </w:p>
        </w:tc>
      </w:tr>
      <w:tr w14:paraId="259A11AF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743E9A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method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0E6C0D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83E06E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189DED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请求方法（ACL 接口规则依赖）</w:t>
            </w:r>
          </w:p>
        </w:tc>
      </w:tr>
      <w:tr w14:paraId="19FAE1EC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9162C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interfaceType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886372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682A4D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A2F9B3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接口类型：AGENT / LLM / VLM（分流）</w:t>
            </w:r>
          </w:p>
        </w:tc>
      </w:tr>
      <w:tr w14:paraId="50E49DDD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495187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callerId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50030E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0615B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787784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调用方标识（调用方追踪）</w:t>
            </w:r>
          </w:p>
        </w:tc>
      </w:tr>
      <w:tr w14:paraId="4C1CE8E3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A70139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reqData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CE5234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object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92D12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否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1E4E7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提问模型请求的上下文参数数据，JSON 格式（可选）。</w:t>
            </w:r>
          </w:p>
        </w:tc>
      </w:tr>
      <w:tr w14:paraId="08AC3DC7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5B99CD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respData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5CA7AF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object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A571B6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B8618D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模型返回数据的请求参数，JSON 格式。</w:t>
            </w:r>
          </w:p>
        </w:tc>
      </w:tr>
    </w:tbl>
    <w:p w14:paraId="06B1CE79">
      <w:pPr>
        <w:pStyle w:val="4"/>
      </w:pPr>
      <w:r>
        <w:t>成功响应结构</w:t>
      </w:r>
    </w:p>
    <w:p w14:paraId="67DCE990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{</w:t>
      </w:r>
    </w:p>
    <w:p w14:paraId="7EAFA11B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"code": 200,</w:t>
      </w:r>
    </w:p>
    <w:p w14:paraId="2A35E8E6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"msg": "来源IP不在白名单；命中攻击特征；命中内容DLP规则",</w:t>
      </w:r>
    </w:p>
    <w:p w14:paraId="2CF514D3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"data": {</w:t>
      </w:r>
    </w:p>
    <w:p w14:paraId="2E859902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"requestId": "req-001",</w:t>
      </w:r>
    </w:p>
    <w:p w14:paraId="5772561A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"traceId": "trace-001",</w:t>
      </w:r>
    </w:p>
    <w:p w14:paraId="6B65E78F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"decision": "BLOCK",</w:t>
      </w:r>
    </w:p>
    <w:p w14:paraId="47FE830F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"alerted": true,</w:t>
      </w:r>
    </w:p>
    <w:p w14:paraId="14FEA786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"rejectCode": 403,</w:t>
      </w:r>
    </w:p>
    <w:p w14:paraId="2ADB18A2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"rejectAction": "blocked",</w:t>
      </w:r>
    </w:p>
    <w:p w14:paraId="79B6A083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"rejectMsg": "内容不合规",</w:t>
      </w:r>
    </w:p>
    <w:p w14:paraId="32B9E6C1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"hits": [</w:t>
      </w:r>
    </w:p>
    <w:p w14:paraId="5CE61F8C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{</w:t>
      </w:r>
    </w:p>
    <w:p w14:paraId="42AB70D2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"moduleType": "ACL",</w:t>
      </w:r>
    </w:p>
    <w:p w14:paraId="4FF9C73D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"eventType": "ACL_IP_WHITELIST",</w:t>
      </w:r>
    </w:p>
    <w:p w14:paraId="28509129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"ruleId": null,</w:t>
      </w:r>
    </w:p>
    <w:p w14:paraId="34BEF4F0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"ruleCode": null,</w:t>
      </w:r>
    </w:p>
    <w:p w14:paraId="3567B973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"action": "BLOCK",</w:t>
      </w:r>
    </w:p>
    <w:p w14:paraId="1ED82D92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"message": "来源IP不在白名单"</w:t>
      </w:r>
    </w:p>
    <w:p w14:paraId="3DB01710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},</w:t>
      </w:r>
    </w:p>
    <w:p w14:paraId="4560A90D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{</w:t>
      </w:r>
    </w:p>
    <w:p w14:paraId="020D414E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"moduleType": "ATTACK",</w:t>
      </w:r>
    </w:p>
    <w:p w14:paraId="61DE9701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"eventType": "ATTACK_SIGNATURE",</w:t>
      </w:r>
    </w:p>
    <w:p w14:paraId="58E220F9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"ruleId": "sig_multi_1",</w:t>
      </w:r>
    </w:p>
    <w:p w14:paraId="4A0A281A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"ruleCode": "ATTACK_SQL_MULTI",</w:t>
      </w:r>
    </w:p>
    <w:p w14:paraId="5DB106A4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"action": "ALERT",</w:t>
      </w:r>
    </w:p>
    <w:p w14:paraId="1A079361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"message": "命中攻击特征"</w:t>
      </w:r>
    </w:p>
    <w:p w14:paraId="304B84FA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},</w:t>
      </w:r>
    </w:p>
    <w:p w14:paraId="6E155E39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{</w:t>
      </w:r>
    </w:p>
    <w:p w14:paraId="0F6219B3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"moduleType": "CONTENT",</w:t>
      </w:r>
    </w:p>
    <w:p w14:paraId="02217010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"eventType": "CONTENT_DLP",</w:t>
      </w:r>
    </w:p>
    <w:p w14:paraId="18F72C9D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"ruleId": "dlp_multi_1",</w:t>
      </w:r>
    </w:p>
    <w:p w14:paraId="6BE097E5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"ruleCode": "DLP_EMAIL_MULTI",</w:t>
      </w:r>
    </w:p>
    <w:p w14:paraId="64308C67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"action": "ALERT",</w:t>
      </w:r>
    </w:p>
    <w:p w14:paraId="48E4FB7A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  "message": "命中内容DLP规则"</w:t>
      </w:r>
    </w:p>
    <w:p w14:paraId="0F7C8DAA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  }</w:t>
      </w:r>
    </w:p>
    <w:p w14:paraId="16E27815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  ]</w:t>
      </w:r>
    </w:p>
    <w:p w14:paraId="67A50163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 xml:space="preserve">  }</w:t>
      </w:r>
    </w:p>
    <w:p w14:paraId="6F7C4F02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}</w:t>
      </w:r>
    </w:p>
    <w:p w14:paraId="747A6551">
      <w:pPr>
        <w:pStyle w:val="4"/>
      </w:pPr>
      <w:r>
        <w:t>响应字段说明</w:t>
      </w:r>
    </w:p>
    <w:tbl>
      <w:tblPr>
        <w:tblStyle w:val="15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855"/>
        <w:gridCol w:w="5567"/>
      </w:tblGrid>
      <w:tr w14:paraId="22153022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3DD13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字段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6F7A2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类型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AE29C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说明</w:t>
            </w:r>
          </w:p>
        </w:tc>
      </w:tr>
      <w:tr w14:paraId="65807AF4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0E4BCC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code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5C910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number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F346B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业务码；200 成功，400 请求参数错误</w:t>
            </w:r>
          </w:p>
        </w:tc>
      </w:tr>
      <w:tr w14:paraId="662B2539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160AC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msg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12DC14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A43004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命中说明汇总（hits.message 去重后以 ； 拼接）；未命中时为“未命中规则，允许通过”</w:t>
            </w:r>
          </w:p>
        </w:tc>
      </w:tr>
      <w:tr w14:paraId="5CEBAAE9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CC113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data.requestId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6B3276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24112B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请求 ID</w:t>
            </w:r>
          </w:p>
        </w:tc>
      </w:tr>
      <w:tr w14:paraId="1395386A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391998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data.traceId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8159C7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F5E4AB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链路 ID</w:t>
            </w:r>
          </w:p>
        </w:tc>
      </w:tr>
      <w:tr w14:paraId="2C0E0B0D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35EB5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data.decision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B30CF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2300FC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最终决策：ALLOW / BLOCK</w:t>
            </w:r>
          </w:p>
        </w:tc>
      </w:tr>
      <w:tr w14:paraId="2F4E5514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A3423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data.alerted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A4CF42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boolean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A5D676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是否命中任意规则</w:t>
            </w:r>
          </w:p>
        </w:tc>
      </w:tr>
      <w:tr w14:paraId="4B12846B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A52A7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data.rejectCode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A34BA1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number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422BF3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命中内容合规拦截时返回的拒绝码（来自“拒绝描述配置”）</w:t>
            </w:r>
          </w:p>
        </w:tc>
      </w:tr>
      <w:tr w14:paraId="7A4C0EA8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1F5E33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data.rejectAction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FA664E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1053A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命中内容合规拦截时返回的动作标识</w:t>
            </w:r>
          </w:p>
        </w:tc>
      </w:tr>
      <w:tr w14:paraId="5F000471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249EF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data.rejectMsg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320DF9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ECD467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命中内容合规拦截时返回的提示文案</w:t>
            </w:r>
          </w:p>
        </w:tc>
      </w:tr>
      <w:tr w14:paraId="17B351F9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79A59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ADF6C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array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9FDCF0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命中明细列表</w:t>
            </w:r>
          </w:p>
        </w:tc>
      </w:tr>
      <w:tr w14:paraId="6D0BDC9E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48C869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data.hits[].moduleType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4CE13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4DDC02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模块：ACL / ATTACK / CONTENT</w:t>
            </w:r>
          </w:p>
        </w:tc>
      </w:tr>
      <w:tr w14:paraId="6885A09E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65D78F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data.hits[].eventType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B7AD16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40C624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事件类型</w:t>
            </w:r>
          </w:p>
        </w:tc>
      </w:tr>
      <w:tr w14:paraId="08E89F53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1CF00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data.hits[].ruleId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DE225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395660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命中的规则/特征 ID</w:t>
            </w:r>
          </w:p>
        </w:tc>
      </w:tr>
      <w:tr w14:paraId="38415A12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74C0BB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data.hits[].ruleCode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C62A80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FB356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命中的规则编码</w:t>
            </w:r>
          </w:p>
        </w:tc>
      </w:tr>
      <w:tr w14:paraId="6D3E0F64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3096E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data.hits[].action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7DA987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FC98F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命中动作：ALLOW / BLOCK / ALERT / MASK / REPLACE</w:t>
            </w:r>
          </w:p>
        </w:tc>
      </w:tr>
      <w:tr w14:paraId="4D0E4ADF"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A71F0C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data.hits[].message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6587FB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89ED31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命中说明</w:t>
            </w:r>
          </w:p>
        </w:tc>
      </w:tr>
    </w:tbl>
    <w:p w14:paraId="246A402C">
      <w:pPr>
        <w:pStyle w:val="3"/>
      </w:pPr>
      <w:r>
        <w:rPr>
          <w:rFonts w:hint="eastAsia"/>
          <w:lang w:val="en-US" w:eastAsia="zh-CN"/>
        </w:rPr>
        <w:t>服务器要求以及参数提供</w:t>
      </w:r>
      <w:bookmarkStart w:id="0" w:name="_GoBack"/>
      <w:bookmarkEnd w:id="0"/>
    </w:p>
    <w:p w14:paraId="6B300D62">
      <w:pPr>
        <w:pStyle w:val="4"/>
      </w:pPr>
      <w:r>
        <w:t>服务器最低要求</w:t>
      </w:r>
    </w:p>
    <w:p w14:paraId="045F0DD5">
      <w:pPr>
        <w:pStyle w:val="13"/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000000"/>
          <w:kern w:val="2"/>
          <w:sz w:val="21"/>
          <w:szCs w:val="24"/>
          <w:lang w:val="en-US" w:eastAsia="zh-CN" w:bidi="ar-SA"/>
        </w:rPr>
        <w:t>• 服务器最低要求：32G 内存，200G 硬盘，10M 带宽，CPU 双核。</w:t>
      </w:r>
    </w:p>
    <w:p w14:paraId="34760DD5">
      <w:pPr>
        <w:pStyle w:val="4"/>
      </w:pPr>
      <w:r>
        <w:t>公共请求字段（待提供）</w:t>
      </w:r>
    </w:p>
    <w:tbl>
      <w:tblPr>
        <w:tblStyle w:val="15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9"/>
        <w:gridCol w:w="1485"/>
        <w:gridCol w:w="915"/>
        <w:gridCol w:w="2376"/>
      </w:tblGrid>
      <w:tr w14:paraId="3F6ADF83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09D1A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字段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01E05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类型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995B9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必填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20C0C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说明</w:t>
            </w:r>
          </w:p>
        </w:tc>
      </w:tr>
      <w:tr w14:paraId="03A6D844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9DB01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sourceIp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7C4758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629A05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A14E47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来源 IP（ACL IP 规则依赖）</w:t>
            </w:r>
          </w:p>
        </w:tc>
      </w:tr>
      <w:tr w14:paraId="2A114866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54F0702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path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35064A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F4FE5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53F8AB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请求路径（ACL 接口规则依赖）</w:t>
            </w:r>
          </w:p>
        </w:tc>
      </w:tr>
      <w:tr w14:paraId="5C1173D4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17C2E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model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1BF6AF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4FF855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0BA29E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模型标识（业务关联字段）</w:t>
            </w:r>
          </w:p>
        </w:tc>
      </w:tr>
      <w:tr w14:paraId="0DEE9BE7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B5C5DD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method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F2F58D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789D55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86068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请求方法（ACL 接口规则依赖）</w:t>
            </w:r>
          </w:p>
        </w:tc>
      </w:tr>
      <w:tr w14:paraId="046F45F4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CEE8DC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interfaceType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5E2CD0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A0D71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4109E8E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接口类型：AGENT / LLM / VLM（分流）</w:t>
            </w:r>
          </w:p>
        </w:tc>
      </w:tr>
      <w:tr w14:paraId="1C6CD6C0">
        <w:tc>
          <w:tcPr>
            <w:tcW w:w="235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2E2740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callerId</w:t>
            </w:r>
          </w:p>
        </w:tc>
        <w:tc>
          <w:tcPr>
            <w:tcW w:w="148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67A1860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string</w:t>
            </w:r>
          </w:p>
        </w:tc>
        <w:tc>
          <w:tcPr>
            <w:tcW w:w="915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21C3E80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是</w:t>
            </w:r>
          </w:p>
        </w:tc>
        <w:tc>
          <w:tcPr>
            <w:tcW w:w="237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vAlign w:val="center"/>
          </w:tcPr>
          <w:p w14:paraId="0925AE3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0"/>
                <w:highlight w:val="none"/>
                <w:lang w:val="en-US" w:eastAsia="zh-CN"/>
              </w:rPr>
              <w:t>调用方标识（调用方追踪）</w:t>
            </w:r>
          </w:p>
        </w:tc>
      </w:tr>
    </w:tbl>
    <w:p w14:paraId="10AE4860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multilevel"/>
    <w:tmpl w:val="00000009"/>
    <w:lvl w:ilvl="0" w:tentative="0">
      <w:start w:val="1"/>
      <w:numFmt w:val="lowerLetter"/>
      <w:pStyle w:val="23"/>
      <w:lvlText w:val="%1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 w:tentative="0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/>
        <w:b w:val="0"/>
        <w:i w:val="0"/>
        <w:sz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">
    <w:nsid w:val="00000013"/>
    <w:multiLevelType w:val="multilevel"/>
    <w:tmpl w:val="00000013"/>
    <w:lvl w:ilvl="0" w:tentative="0">
      <w:start w:val="1"/>
      <w:numFmt w:val="decimal"/>
      <w:pStyle w:val="20"/>
      <w:suff w:val="nothing"/>
      <w:lvlText w:val="%1　"/>
      <w:lvlJc w:val="left"/>
      <w:pPr>
        <w:ind w:left="0" w:firstLine="0"/>
      </w:pPr>
      <w:rPr>
        <w:rFonts w:hint="default" w:ascii="方正仿宋_GB2312" w:hAnsi="方正仿宋_GB2312" w:eastAsia="方正仿宋_GB2312" w:cs="方正仿宋_GB2312"/>
        <w:b w:val="0"/>
        <w:i w:val="0"/>
        <w:sz w:val="28"/>
        <w:szCs w:val="28"/>
      </w:rPr>
    </w:lvl>
    <w:lvl w:ilvl="1" w:tentative="0">
      <w:start w:val="1"/>
      <w:numFmt w:val="decimal"/>
      <w:pStyle w:val="21"/>
      <w:suff w:val="nothing"/>
      <w:lvlText w:val="%1.%2　"/>
      <w:lvlJc w:val="left"/>
      <w:pPr>
        <w:ind w:left="0" w:firstLine="0"/>
      </w:pPr>
      <w:rPr>
        <w:rFonts w:hint="default" w:ascii="方正仿宋_GBK" w:hAnsi="方正仿宋_GBK" w:eastAsia="方正仿宋_GBK" w:cs="方正仿宋_GBK"/>
        <w:b w:val="0"/>
        <w:i w:val="0"/>
        <w:caps w:val="0"/>
        <w:strike w:val="0"/>
        <w:dstrike w:val="0"/>
        <w:vanish w:val="0"/>
        <w:spacing w:val="0"/>
        <w:kern w:val="0"/>
        <w:position w:val="0"/>
        <w:sz w:val="21"/>
        <w:u w:val="none"/>
        <w:vertAlign w:val="baseline"/>
      </w:rPr>
    </w:lvl>
    <w:lvl w:ilvl="2" w:tentative="0">
      <w:start w:val="1"/>
      <w:numFmt w:val="decimal"/>
      <w:pStyle w:val="22"/>
      <w:suff w:val="nothing"/>
      <w:lvlText w:val="%1.%2.%3　"/>
      <w:lvlJc w:val="left"/>
      <w:pPr>
        <w:ind w:left="0" w:firstLine="0"/>
      </w:pPr>
      <w:rPr>
        <w:rFonts w:hint="default" w:ascii="方正仿宋_GBK" w:hAnsi="方正仿宋_GBK" w:eastAsia="方正仿宋_GBK" w:cs="方正仿宋_GBK"/>
        <w:b w:val="0"/>
        <w:i w:val="0"/>
        <w:color w:val="auto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default" w:ascii="方正仿宋_GBK" w:hAnsi="方正仿宋_GBK" w:eastAsia="方正仿宋_GBK" w:cs="方正仿宋_GBK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29ACE2EB"/>
    <w:multiLevelType w:val="multilevel"/>
    <w:tmpl w:val="29ACE2EB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15C59"/>
    <w:rsid w:val="048719B2"/>
    <w:rsid w:val="04B47A8A"/>
    <w:rsid w:val="04D806FC"/>
    <w:rsid w:val="071553BD"/>
    <w:rsid w:val="08BF2137"/>
    <w:rsid w:val="09903A5A"/>
    <w:rsid w:val="0B941820"/>
    <w:rsid w:val="0BD27684"/>
    <w:rsid w:val="0C915D60"/>
    <w:rsid w:val="0FFB5907"/>
    <w:rsid w:val="10525806"/>
    <w:rsid w:val="11E24DF0"/>
    <w:rsid w:val="11E51239"/>
    <w:rsid w:val="121B447F"/>
    <w:rsid w:val="13FE38DE"/>
    <w:rsid w:val="15B80948"/>
    <w:rsid w:val="171F505E"/>
    <w:rsid w:val="178B7A59"/>
    <w:rsid w:val="18265B07"/>
    <w:rsid w:val="18A06E2A"/>
    <w:rsid w:val="18F82D92"/>
    <w:rsid w:val="19B14D58"/>
    <w:rsid w:val="19F177E0"/>
    <w:rsid w:val="1A7647E7"/>
    <w:rsid w:val="1CD221A8"/>
    <w:rsid w:val="1EEE2B9E"/>
    <w:rsid w:val="1F1F117B"/>
    <w:rsid w:val="1F8B4890"/>
    <w:rsid w:val="20A47EED"/>
    <w:rsid w:val="21E3238A"/>
    <w:rsid w:val="240C6C30"/>
    <w:rsid w:val="245F0C9E"/>
    <w:rsid w:val="25B12927"/>
    <w:rsid w:val="26E763D6"/>
    <w:rsid w:val="28202EFB"/>
    <w:rsid w:val="286950AB"/>
    <w:rsid w:val="29A9603F"/>
    <w:rsid w:val="2B345DDC"/>
    <w:rsid w:val="2BC935BF"/>
    <w:rsid w:val="2C772424"/>
    <w:rsid w:val="2C7E4B88"/>
    <w:rsid w:val="2D8F3758"/>
    <w:rsid w:val="2D9246E7"/>
    <w:rsid w:val="2FD34A8D"/>
    <w:rsid w:val="31BC4D7D"/>
    <w:rsid w:val="31D62F3A"/>
    <w:rsid w:val="31F57934"/>
    <w:rsid w:val="32C45DEC"/>
    <w:rsid w:val="34106EAD"/>
    <w:rsid w:val="35B00755"/>
    <w:rsid w:val="37307D68"/>
    <w:rsid w:val="38D6179E"/>
    <w:rsid w:val="39BE4E82"/>
    <w:rsid w:val="39F552D0"/>
    <w:rsid w:val="3A01306D"/>
    <w:rsid w:val="3A6C57AC"/>
    <w:rsid w:val="3B672905"/>
    <w:rsid w:val="3C523AAB"/>
    <w:rsid w:val="3CF7819F"/>
    <w:rsid w:val="3D2B496E"/>
    <w:rsid w:val="3E1344CF"/>
    <w:rsid w:val="3E3068D7"/>
    <w:rsid w:val="3E495FC9"/>
    <w:rsid w:val="3E9145DE"/>
    <w:rsid w:val="3F5E1222"/>
    <w:rsid w:val="3F854A01"/>
    <w:rsid w:val="3FA86B0E"/>
    <w:rsid w:val="40DA0D7C"/>
    <w:rsid w:val="41095D6D"/>
    <w:rsid w:val="410E7B3D"/>
    <w:rsid w:val="418E2B88"/>
    <w:rsid w:val="41A245DA"/>
    <w:rsid w:val="41B14053"/>
    <w:rsid w:val="42E61F6A"/>
    <w:rsid w:val="433A58B6"/>
    <w:rsid w:val="464C47A7"/>
    <w:rsid w:val="464D4B13"/>
    <w:rsid w:val="496D09DF"/>
    <w:rsid w:val="4A0769BE"/>
    <w:rsid w:val="4C1E06B7"/>
    <w:rsid w:val="4E162A36"/>
    <w:rsid w:val="4E2A3343"/>
    <w:rsid w:val="4EF60006"/>
    <w:rsid w:val="4FE94B38"/>
    <w:rsid w:val="517D7C8A"/>
    <w:rsid w:val="51D23892"/>
    <w:rsid w:val="52A053EA"/>
    <w:rsid w:val="54A25DD2"/>
    <w:rsid w:val="54F63F7F"/>
    <w:rsid w:val="564F16A5"/>
    <w:rsid w:val="56757125"/>
    <w:rsid w:val="56FC7846"/>
    <w:rsid w:val="58AE5EF1"/>
    <w:rsid w:val="5BA5225B"/>
    <w:rsid w:val="5BFF77E4"/>
    <w:rsid w:val="5EDD3BB7"/>
    <w:rsid w:val="614839D5"/>
    <w:rsid w:val="62301138"/>
    <w:rsid w:val="6313764A"/>
    <w:rsid w:val="631A68C4"/>
    <w:rsid w:val="637E3C5A"/>
    <w:rsid w:val="637E65C1"/>
    <w:rsid w:val="64107387"/>
    <w:rsid w:val="65DE504C"/>
    <w:rsid w:val="65FF3B00"/>
    <w:rsid w:val="66117342"/>
    <w:rsid w:val="66703465"/>
    <w:rsid w:val="667E4EBA"/>
    <w:rsid w:val="668D47E0"/>
    <w:rsid w:val="689A0712"/>
    <w:rsid w:val="69931944"/>
    <w:rsid w:val="6A961226"/>
    <w:rsid w:val="6BB74FBB"/>
    <w:rsid w:val="6BBC5049"/>
    <w:rsid w:val="6C0142C3"/>
    <w:rsid w:val="6C2116ED"/>
    <w:rsid w:val="6CE37E8F"/>
    <w:rsid w:val="6D520DAF"/>
    <w:rsid w:val="6D8F3398"/>
    <w:rsid w:val="6E677844"/>
    <w:rsid w:val="6E745DE3"/>
    <w:rsid w:val="709D7504"/>
    <w:rsid w:val="715B18EC"/>
    <w:rsid w:val="71C75C56"/>
    <w:rsid w:val="742D0BE7"/>
    <w:rsid w:val="751F01D9"/>
    <w:rsid w:val="7590351C"/>
    <w:rsid w:val="76502294"/>
    <w:rsid w:val="77043E82"/>
    <w:rsid w:val="77521091"/>
    <w:rsid w:val="7753269B"/>
    <w:rsid w:val="77FE6B23"/>
    <w:rsid w:val="790C0C7F"/>
    <w:rsid w:val="799B436A"/>
    <w:rsid w:val="7DA7316B"/>
    <w:rsid w:val="7DED7E47"/>
    <w:rsid w:val="7E5C27F5"/>
    <w:rsid w:val="7EA36676"/>
    <w:rsid w:val="7F756912"/>
    <w:rsid w:val="DF76A04F"/>
    <w:rsid w:val="EDF9098B"/>
    <w:rsid w:val="F9EF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60" w:beforeLines="0" w:beforeAutospacing="0" w:after="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spacing w:before="60" w:beforeLines="0" w:beforeAutospacing="0" w:after="60" w:afterLines="0" w:afterAutospacing="0" w:line="413" w:lineRule="auto"/>
      <w:ind w:firstLine="400"/>
      <w:outlineLvl w:val="2"/>
    </w:pPr>
    <w:rPr>
      <w:rFonts w:asciiTheme="minorAscii" w:hAnsiTheme="minorAscii"/>
      <w:b/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spacing w:line="360" w:lineRule="auto"/>
      <w:ind w:firstLine="560" w:firstLineChars="200"/>
    </w:pPr>
    <w:rPr>
      <w:kern w:val="0"/>
      <w:sz w:val="28"/>
      <w:szCs w:val="28"/>
      <w:lang w:val="zh-CN"/>
    </w:rPr>
  </w:style>
  <w:style w:type="paragraph" w:styleId="12">
    <w:name w:val="annotation text"/>
    <w:basedOn w:val="1"/>
    <w:qFormat/>
    <w:uiPriority w:val="0"/>
    <w:pPr>
      <w:jc w:val="left"/>
    </w:pPr>
  </w:style>
  <w:style w:type="paragraph" w:styleId="13">
    <w:name w:val="Normal (Web)"/>
    <w:basedOn w:val="1"/>
    <w:qFormat/>
    <w:uiPriority w:val="0"/>
    <w:rPr>
      <w:sz w:val="24"/>
    </w:rPr>
  </w:style>
  <w:style w:type="table" w:styleId="15">
    <w:name w:val="Table Grid"/>
    <w:basedOn w:val="14"/>
    <w:qFormat/>
    <w:uiPriority w:val="3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</w:style>
  <w:style w:type="character" w:styleId="17">
    <w:name w:val="FollowedHyperlink"/>
    <w:basedOn w:val="16"/>
    <w:qFormat/>
    <w:uiPriority w:val="0"/>
    <w:rPr>
      <w:color w:val="800080"/>
      <w:u w:val="single"/>
    </w:rPr>
  </w:style>
  <w:style w:type="character" w:styleId="18">
    <w:name w:val="Hyperlink"/>
    <w:basedOn w:val="16"/>
    <w:qFormat/>
    <w:uiPriority w:val="0"/>
    <w:rPr>
      <w:color w:val="0000FF"/>
      <w:u w:val="single"/>
    </w:rPr>
  </w:style>
  <w:style w:type="paragraph" w:customStyle="1" w:styleId="19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0">
    <w:name w:val="章标题"/>
    <w:next w:val="19"/>
    <w:qFormat/>
    <w:uiPriority w:val="0"/>
    <w:pPr>
      <w:numPr>
        <w:ilvl w:val="0"/>
        <w:numId w:val="2"/>
      </w:numPr>
      <w:spacing w:before="312" w:beforeLines="100" w:after="312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1">
    <w:name w:val="一级条标题"/>
    <w:next w:val="19"/>
    <w:qFormat/>
    <w:uiPriority w:val="0"/>
    <w:pPr>
      <w:numPr>
        <w:ilvl w:val="1"/>
        <w:numId w:val="2"/>
      </w:numPr>
      <w:spacing w:before="156" w:beforeLines="50" w:after="156" w:afterLines="50"/>
      <w:outlineLvl w:val="2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2">
    <w:name w:val="二级条标题"/>
    <w:basedOn w:val="21"/>
    <w:next w:val="19"/>
    <w:qFormat/>
    <w:uiPriority w:val="0"/>
    <w:pPr>
      <w:numPr>
        <w:ilvl w:val="2"/>
        <w:numId w:val="2"/>
      </w:numPr>
      <w:spacing w:before="50" w:beforeLines="0" w:beforeAutospacing="0" w:after="50" w:afterLines="0" w:afterAutospacing="0"/>
      <w:outlineLvl w:val="3"/>
    </w:pPr>
  </w:style>
  <w:style w:type="paragraph" w:customStyle="1" w:styleId="23">
    <w:name w:val="字母编号列项（一级）"/>
    <w:qFormat/>
    <w:uiPriority w:val="0"/>
    <w:pPr>
      <w:numPr>
        <w:ilvl w:val="0"/>
        <w:numId w:val="3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1852</Words>
  <Characters>4473</Characters>
  <Lines>0</Lines>
  <Paragraphs>0</Paragraphs>
  <TotalTime>1</TotalTime>
  <ScaleCrop>false</ScaleCrop>
  <LinksUpToDate>false</LinksUpToDate>
  <CharactersWithSpaces>5100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2025-03-28T06:32:00Z</dcterms:created>
  <dc:creator>4600064256</dc:creator>
  <cp:lastModifiedBy>林良宏</cp:lastModifiedBy>
  <dcterms:modified xsi:type="dcterms:W3CDTF">2026-03-07T23:58:52Z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1FEA5731655649DDB34782FB56D3F195_13</vt:lpwstr>
  </property>
  <property fmtid="{D5CDD505-2E9C-101B-9397-08002B2CF9AE}" pid="4" name="KSOTemplateDocerSaveRecord">
    <vt:lpwstr>eyJoZGlkIjoiNTU1Y2M5Zjk2NGMzNmY0OWI0MGYwYmQwNjJjZjdhYjYiLCJ1c2VySWQiOiIxNDQ5OTE5Mzk1In0=</vt:lpwstr>
  </property>
</Properties>
</file>